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“青春红游记”党史红色文化学习体验项目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季工作方案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righ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——接续奋斗百年，典靓古都中轴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2022年，为迎接党的十二大的胜利召开，结合庆祝中国共产主义青年团建团100周年，统筹推进《中长期青年发展规划（2016-2025年）》实施工作，落实“红墙意识”培育提升工程，聚焦抓好党的事业后继有人这个根本大计，拟打造“青春红游记”党史红色文化学习体验项目第三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将嵌合助力中轴线申遗保护，以中轴线这条古都文脉作为空间轴线展开，讲述广大团员青年在党领导下的百年奋斗历程，让红色教育触动每个人的心灵，让榜样的力量激荡初心的力量，持续引导我区青少年“游古都文脉、温百年历程、传红色基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制作周期：2022年3月——2022年10月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运维周期：2022年10月——2023年10月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以西城区五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个点位为主线，串联系列红色教育线上游主题活动，每个点位含历史片段、今</w:t>
      </w:r>
      <w:r>
        <w:rPr>
          <w:rFonts w:hint="default" w:ascii="Times New Roman" w:hAnsi="Times New Roman" w:eastAsia="仿宋" w:cs="Times New Roman"/>
          <w:sz w:val="32"/>
          <w:szCs w:val="32"/>
        </w:rPr>
        <w:t>朝风貌、青年风采和未来展望四个部分，通过视频、实景VR、答题互动、闯关等创新方式，让青少年们以“第一视角”的方式带入，身临其境地感受点位背后的光辉历程，根植爱国主义情感，树立民族自尊心和自豪感，涵养家国情怀，确立远大的志向，使爱国主义成为青少年的坚定信念、精神力量和自觉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历史片段：综合历史资料，探寻各个重要历史节点上，各个点位上所发生的青年运动或优秀青年代表参与历史事件的片段，通过贴合历史事件的媒体形式进行讲述，并融入知识问答等内容，引导广大受众了解历史，引领青少年从中汲取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2.今朝风貌：重点讲述党的十八大以来，西城区围绕中轴线，在老城保护和构建世界一流的和谐宜居之都的过程中，所做出的的努力和所取得的成果。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青年风采：展现共青团跟党奋进100年的征程中，在社会主义建设各个领域当中，所涌现出的各时代优秀青年代表，其中，一部分历史人物，拟融入到历史片段，同时，重点对当代优秀西城青年进行展现，这一部分也计划融入“西有青年”的整体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4.未来展望：结合中轴线申遗和首都功能核心区整体发展定位，重点突出各点位及周边区域未来的发展定位，拟寻求如规划效果图或视频等形式，进行可视化和体验感更为真切的综合展示。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挖掘中轴线沿线的青年故事，讲述各个年代的青年在投身革命、老城改造等各个领域的奋斗故事与重要贡献，细致剖析“西有青年”的深刻内涵，以天安门广场、人民大会堂为本季终章，回归初心使命，彰显新一代“西有青年”践行“红墙意识”，迎接党的二十大胜利召开，砥砺奋进新征程的坚定信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（二）设计内容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1.开篇动画——（简要回顾第一季和第二季的内容和成效，引出第三季，并介绍“青春红游记第三季”版本亮点、内容简介及参与规则等，30秒以内，动画结束后自动进入首页，也可点击按钮跳过动画进入首页）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2.进入首页——首页全景展现第一季、第二季和第三季点位图，可通过点选跳转进入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选定季</w:t>
      </w:r>
      <w:r>
        <w:rPr>
          <w:rFonts w:hint="default" w:ascii="Times New Roman" w:hAnsi="Times New Roman" w:eastAsia="仿宋" w:cs="Times New Roman"/>
          <w:sz w:val="32"/>
          <w:szCs w:val="32"/>
        </w:rPr>
        <w:t>。点选进入第三季线路后提示填写注册表单信息，注册表单信息包括学校名称、中队或班级名称、个人姓名（只在第一次进入弹出注册表单）。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3.进入关卡选择——注册成功后提示“闯关开始”，进入关卡页面前将会制作一个过场动画，中轴线上下贯通呈现一个闪现的效果，结束后跳转进入闯关界面。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各关卡内容设置——根据每个关卡点位历史内容，设置不同的闯关模式，集满三颗红心完成上一关才可进入下一关，不可自行选择通关关卡，闯过5关解锁全部中轴线关卡，可获得通关电子证书，同时，可生成分享海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五、点位设置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点位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</w:rPr>
        <w:t>：【旧鼓楼大街】对应路线：中轴基点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表现形式：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1）视频介绍。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以视频形式</w:t>
      </w:r>
      <w:r>
        <w:rPr>
          <w:rFonts w:hint="default" w:ascii="Times New Roman" w:hAnsi="Times New Roman" w:eastAsia="仿宋" w:cs="Times New Roman"/>
          <w:sz w:val="32"/>
          <w:szCs w:val="32"/>
        </w:rPr>
        <w:t>展现在设计改造中，融入“以人为本”，以增强居民幸福感和获得感为核心的“老城改造”新理念和新形态。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）闯关答题。</w:t>
      </w:r>
      <w:r>
        <w:rPr>
          <w:rFonts w:hint="default" w:ascii="Times New Roman" w:hAnsi="Times New Roman" w:eastAsia="仿宋" w:cs="Times New Roman"/>
          <w:sz w:val="32"/>
          <w:szCs w:val="32"/>
        </w:rPr>
        <w:t>答题形式为新老照片连连看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每成功一对即可观看</w:t>
      </w:r>
      <w:r>
        <w:rPr>
          <w:rFonts w:hint="default" w:ascii="Times New Roman" w:hAnsi="Times New Roman" w:eastAsia="仿宋" w:cs="Times New Roman"/>
          <w:sz w:val="32"/>
          <w:szCs w:val="32"/>
        </w:rPr>
        <w:t>对应地点的视频介绍。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）规划展示。设立“回顾与展望”模块，以图文形式展示旧鼓楼大街的未来规划。</w:t>
      </w:r>
      <w:r>
        <w:rPr>
          <w:rFonts w:hint="default" w:ascii="Times New Roman" w:hAnsi="Times New Roman" w:eastAsia="仿宋" w:cs="Times New Roman"/>
          <w:sz w:val="32"/>
          <w:szCs w:val="32"/>
        </w:rPr>
        <w:t>（观看视频获得一颗红心,答对全部问题获得一颗红心，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观看规划获得一颗红心，</w:t>
      </w:r>
      <w:r>
        <w:rPr>
          <w:rFonts w:hint="default" w:ascii="Times New Roman" w:hAnsi="Times New Roman" w:eastAsia="仿宋" w:cs="Times New Roman"/>
          <w:sz w:val="32"/>
          <w:szCs w:val="32"/>
        </w:rPr>
        <w:t>集齐三颗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红心</w:t>
      </w:r>
      <w:r>
        <w:rPr>
          <w:rFonts w:hint="default" w:ascii="Times New Roman" w:hAnsi="Times New Roman" w:eastAsia="仿宋" w:cs="Times New Roman"/>
          <w:sz w:val="32"/>
          <w:szCs w:val="32"/>
        </w:rPr>
        <w:t>即可通关。）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点位二：【天桥演艺区】对应路线：守正创新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表现形式：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）视频简介。</w:t>
      </w:r>
      <w:r>
        <w:rPr>
          <w:rFonts w:hint="default" w:ascii="Times New Roman" w:hAnsi="Times New Roman" w:eastAsia="仿宋" w:cs="Times New Roman"/>
          <w:sz w:val="32"/>
          <w:szCs w:val="32"/>
        </w:rPr>
        <w:t>以视频的形式展现从传统市井艺人聚集，到如今百花齐放，成为雅俗共赏，广大市民休闲娱乐聚集地的升级之路。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VR展示及闯关答题。</w:t>
      </w:r>
      <w:r>
        <w:rPr>
          <w:rFonts w:hint="default" w:ascii="Times New Roman" w:hAnsi="Times New Roman" w:eastAsia="仿宋" w:cs="Times New Roman"/>
          <w:sz w:val="32"/>
          <w:szCs w:val="32"/>
        </w:rPr>
        <w:t>以VR形式挑选展现周边几个标志性改造剧场，进入后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插入红色剧目视频，视频结束后需进行答题闯关。（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）青少年剧目展演。发布西城区优秀青年剧目。</w:t>
      </w:r>
      <w:r>
        <w:rPr>
          <w:rFonts w:hint="default" w:ascii="Times New Roman" w:hAnsi="Times New Roman" w:eastAsia="仿宋" w:cs="Times New Roman"/>
          <w:sz w:val="32"/>
          <w:szCs w:val="32"/>
        </w:rPr>
        <w:t>（观看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混剪</w:t>
      </w:r>
      <w:r>
        <w:rPr>
          <w:rFonts w:hint="default" w:ascii="Times New Roman" w:hAnsi="Times New Roman" w:eastAsia="仿宋" w:cs="Times New Roman"/>
          <w:sz w:val="32"/>
          <w:szCs w:val="32"/>
        </w:rPr>
        <w:t>视频获得一颗红心,观看VR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并完成答题</w:t>
      </w:r>
      <w:r>
        <w:rPr>
          <w:rFonts w:hint="default" w:ascii="Times New Roman" w:hAnsi="Times New Roman" w:eastAsia="仿宋" w:cs="Times New Roman"/>
          <w:sz w:val="32"/>
          <w:szCs w:val="32"/>
        </w:rPr>
        <w:t>获得一颗红心，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观看展演剧目</w:t>
      </w:r>
      <w:r>
        <w:rPr>
          <w:rFonts w:hint="default" w:ascii="Times New Roman" w:hAnsi="Times New Roman" w:eastAsia="仿宋" w:cs="Times New Roman"/>
          <w:sz w:val="32"/>
          <w:szCs w:val="32"/>
        </w:rPr>
        <w:t>获得一颗红心，集齐三颗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红心</w:t>
      </w:r>
      <w:r>
        <w:rPr>
          <w:rFonts w:hint="default" w:ascii="Times New Roman" w:hAnsi="Times New Roman" w:eastAsia="仿宋" w:cs="Times New Roman"/>
          <w:sz w:val="32"/>
          <w:szCs w:val="32"/>
        </w:rPr>
        <w:t>即可通关。）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点位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</w:rPr>
        <w:t>：【什刹海】对应路线：宜居古都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表现形式：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）视频简介。</w:t>
      </w:r>
      <w:r>
        <w:rPr>
          <w:rFonts w:hint="default" w:ascii="Times New Roman" w:hAnsi="Times New Roman" w:eastAsia="仿宋" w:cs="Times New Roman"/>
          <w:sz w:val="32"/>
          <w:szCs w:val="32"/>
        </w:rPr>
        <w:t>由参与什刹海地区改造的青年口述奋斗故事，以视频形式呈现，讲述什刹海的旧貌、今颜以及未来规划。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）闯关答题。</w:t>
      </w:r>
      <w:r>
        <w:rPr>
          <w:rFonts w:hint="default" w:ascii="Times New Roman" w:hAnsi="Times New Roman" w:eastAsia="仿宋" w:cs="Times New Roman"/>
          <w:sz w:val="32"/>
          <w:szCs w:val="32"/>
        </w:rPr>
        <w:t>以文字冒险类游戏的形式演绎“永不消逝地电波”的那段历史，每一步不同的选择对应不同的结局。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）红色故事展现。以图文形式还原</w:t>
      </w:r>
      <w:r>
        <w:rPr>
          <w:rFonts w:hint="default" w:ascii="Times New Roman" w:hAnsi="Times New Roman" w:eastAsia="仿宋" w:cs="Times New Roman"/>
          <w:sz w:val="32"/>
          <w:szCs w:val="32"/>
        </w:rPr>
        <w:t>王文、王凤岐夫妇的“潜伏”故事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（观看视频可获得一颗红心，游戏通关可获得一颗红心，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观看红色故事</w:t>
      </w:r>
      <w:r>
        <w:rPr>
          <w:rFonts w:hint="default" w:ascii="Times New Roman" w:hAnsi="Times New Roman" w:eastAsia="仿宋" w:cs="Times New Roman"/>
          <w:sz w:val="32"/>
          <w:szCs w:val="32"/>
        </w:rPr>
        <w:t>可获得一颗红心，集齐三颗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红心</w:t>
      </w:r>
      <w:r>
        <w:rPr>
          <w:rFonts w:hint="default" w:ascii="Times New Roman" w:hAnsi="Times New Roman" w:eastAsia="仿宋" w:cs="Times New Roman"/>
          <w:sz w:val="32"/>
          <w:szCs w:val="32"/>
        </w:rPr>
        <w:t>即可通关）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点位四：【北京坊】对应路线：老城复兴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表现形式：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长图演绎今昔对比。上世纪历史故事以条漫形式展现，其中可加入老照片讲述商业传奇。当下的情形用实景图片展示，辅以文字介绍简述大栅栏胡同变迁的记忆。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）闯关答题。视频呈现各点位的改造历程或红色历史，</w:t>
      </w:r>
      <w:r>
        <w:rPr>
          <w:rFonts w:hint="default" w:ascii="Times New Roman" w:hAnsi="Times New Roman" w:eastAsia="仿宋" w:cs="Times New Roman"/>
          <w:sz w:val="32"/>
          <w:szCs w:val="32"/>
        </w:rPr>
        <w:t>重点展现昔日商业传奇化身今日古都文化“金名片”的惊艳蜕变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，每一节点后跳转对应题目。（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）上传照片。</w:t>
      </w:r>
      <w:r>
        <w:rPr>
          <w:rFonts w:hint="default" w:ascii="Times New Roman" w:hAnsi="Times New Roman" w:eastAsia="仿宋" w:cs="Times New Roman"/>
          <w:sz w:val="32"/>
          <w:szCs w:val="32"/>
        </w:rPr>
        <w:t>上传照片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" w:cs="Times New Roman"/>
          <w:sz w:val="32"/>
          <w:szCs w:val="32"/>
        </w:rPr>
        <w:t>定制老照片和新场景的照片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" w:cs="Times New Roman"/>
          <w:sz w:val="32"/>
          <w:szCs w:val="32"/>
        </w:rPr>
        <w:t>生成海报。（观看长图获得一颗红心,答对全部题目获得一颗红心，上传照片获得一颗红心，集齐三颗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红心</w:t>
      </w:r>
      <w:r>
        <w:rPr>
          <w:rFonts w:hint="default" w:ascii="Times New Roman" w:hAnsi="Times New Roman" w:eastAsia="仿宋" w:cs="Times New Roman"/>
          <w:sz w:val="32"/>
          <w:szCs w:val="32"/>
        </w:rPr>
        <w:t>即可通关。）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点位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：【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北海公园漪澜堂</w:t>
      </w:r>
      <w:r>
        <w:rPr>
          <w:rFonts w:hint="eastAsia" w:ascii="楷体" w:hAnsi="楷体" w:eastAsia="楷体" w:cs="楷体"/>
          <w:sz w:val="32"/>
          <w:szCs w:val="32"/>
        </w:rPr>
        <w:t>】对应路线：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大国工匠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表现形式：（1）视频展示。北海公园漪澜堂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的历史变迁和修缮成果</w:t>
      </w:r>
      <w:r>
        <w:rPr>
          <w:rFonts w:hint="eastAsia" w:ascii="仿宋" w:hAnsi="仿宋" w:eastAsia="仿宋" w:cs="仿宋"/>
          <w:sz w:val="32"/>
          <w:szCs w:val="32"/>
        </w:rPr>
        <w:t>。（2）闯关答题。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漪澜堂的历史故事及修缮知识问答</w:t>
      </w:r>
      <w:r>
        <w:rPr>
          <w:rFonts w:hint="eastAsia" w:ascii="仿宋" w:hAnsi="仿宋" w:eastAsia="仿宋" w:cs="仿宋"/>
          <w:sz w:val="32"/>
          <w:szCs w:val="32"/>
        </w:rPr>
        <w:t>。（3）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VR展示。</w:t>
      </w:r>
      <w:r>
        <w:rPr>
          <w:rFonts w:hint="eastAsia" w:ascii="仿宋" w:hAnsi="仿宋" w:eastAsia="仿宋" w:cs="仿宋"/>
          <w:sz w:val="32"/>
          <w:szCs w:val="32"/>
        </w:rPr>
        <w:t>（观看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</w:rPr>
        <w:t>获得一颗红心,答对全部题目获得一颗红心，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观看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VR</w:t>
      </w:r>
      <w:r>
        <w:rPr>
          <w:rFonts w:hint="eastAsia" w:ascii="仿宋" w:hAnsi="仿宋" w:eastAsia="仿宋" w:cs="仿宋"/>
          <w:sz w:val="32"/>
          <w:szCs w:val="32"/>
        </w:rPr>
        <w:t>获得一颗红心，集齐三颗红星即可通关。）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点位六：【景山公园】对应路线：贯看中轴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表现形式：（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AR技术复现视频。（2）闯关答题。西城区中轴线申遗工作知识问答。（3）中轴线故事征集。</w:t>
      </w:r>
      <w:r>
        <w:rPr>
          <w:rFonts w:hint="eastAsia" w:ascii="仿宋" w:hAnsi="仿宋" w:eastAsia="仿宋" w:cs="仿宋"/>
          <w:sz w:val="32"/>
          <w:szCs w:val="32"/>
        </w:rPr>
        <w:t>（观看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AR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</w:rPr>
        <w:t>获得一颗红心,答对全部题目获得一颗红心，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上传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故事征集</w:t>
      </w:r>
      <w:r>
        <w:rPr>
          <w:rFonts w:hint="eastAsia" w:ascii="仿宋" w:hAnsi="仿宋" w:eastAsia="仿宋" w:cs="仿宋"/>
          <w:sz w:val="32"/>
          <w:szCs w:val="32"/>
        </w:rPr>
        <w:t>获得一颗红心，集齐三颗红星即可通关。）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B5DD6"/>
    <w:rsid w:val="0F9B5DD6"/>
    <w:rsid w:val="1D3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3"/>
    <w:qFormat/>
    <w:uiPriority w:val="0"/>
    <w:pPr>
      <w:widowControl/>
      <w:spacing w:line="360" w:lineRule="auto"/>
      <w:ind w:firstLine="480"/>
    </w:pPr>
    <w:rPr>
      <w:rFonts w:ascii="宋体"/>
      <w:sz w:val="24"/>
    </w:rPr>
  </w:style>
  <w:style w:type="paragraph" w:customStyle="1" w:styleId="3">
    <w:name w:val="_Style 2"/>
    <w:basedOn w:val="1"/>
    <w:next w:val="1"/>
    <w:unhideWhenUsed/>
    <w:qFormat/>
    <w:uiPriority w:val="99"/>
    <w:pPr>
      <w:widowControl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2022-03-22T01:09:00Z</dcterms:created>
  <dc:creator>Administrator</dc:creator>
  <cp:lastModifiedBy>Administrator</cp:lastModifiedBy>
  <dcterms:modified xsi:type="dcterms:W3CDTF">2022-03-28T08:52:33Z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