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黑体" w:eastAsia="黑体"/>
          <w:b/>
          <w:sz w:val="28"/>
          <w:szCs w:val="28"/>
        </w:rPr>
      </w:pPr>
      <w:r>
        <w:rPr>
          <w:rFonts w:hint="eastAsia" w:ascii="黑体" w:eastAsia="黑体"/>
          <w:b/>
          <w:sz w:val="28"/>
          <w:szCs w:val="28"/>
        </w:rPr>
        <w:t>一、部门基本情况</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中国共产主义青年团北京市西城区委员会是北京市西城区各级团组织的领导机关，所属事业单位是北京市西城区志愿服务指导中心。其主要职责是：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领导全区共青团工作，组织全区共青团组织围绕首都改革、发展、稳定大局开展工作，在区域政治、经济、社会、文化建设中积极发挥党的助手作用。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围绕区委、区政府中心工作，推进全区青少年精神文明建设；负责指导并组织实施全区青少年的思想理论教育、宣传文化活动。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负责全区共青团工作和青年工作的理论研究；向区委、区政府反映青少年思想状况，参与协调处理各种与青少年权益相关的工作。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负责研究指导全区团的组织建设和干部队伍建设，推进全区团的基层组织建设；协助有关部门开展青年人力资源开发工作。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负责全区青年统战工作，指导区青联和区少先队工作委员会开展工作。负责全区青少年对外交流工作。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统筹协调和指导全区志愿者工作。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承办区委、区政府和上级业务指导部门交办的其他事项。</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黑体" w:eastAsia="黑体"/>
          <w:b/>
          <w:sz w:val="28"/>
          <w:szCs w:val="28"/>
        </w:rPr>
      </w:pPr>
      <w:r>
        <w:rPr>
          <w:rFonts w:hint="eastAsia" w:ascii="黑体" w:eastAsia="黑体"/>
          <w:b/>
          <w:sz w:val="28"/>
          <w:szCs w:val="28"/>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1939.38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68.77</w:t>
      </w:r>
      <w:r>
        <w:rPr>
          <w:rFonts w:hint="eastAsia" w:ascii="仿宋_GB2312" w:eastAsia="仿宋_GB2312"/>
          <w:sz w:val="28"/>
          <w:szCs w:val="28"/>
        </w:rPr>
        <w:t>万元，下降</w:t>
      </w:r>
      <w:r>
        <w:rPr>
          <w:rFonts w:hint="eastAsia" w:ascii="仿宋_GB2312" w:eastAsia="仿宋_GB2312"/>
          <w:sz w:val="28"/>
          <w:szCs w:val="28"/>
          <w:lang w:val="en-US" w:eastAsia="zh-CN"/>
        </w:rPr>
        <w:t>3.42</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1939.38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68.77</w:t>
      </w:r>
      <w:r>
        <w:rPr>
          <w:rFonts w:hint="eastAsia" w:ascii="仿宋_GB2312" w:eastAsia="仿宋_GB2312"/>
          <w:sz w:val="28"/>
          <w:szCs w:val="28"/>
        </w:rPr>
        <w:t>万元，下降</w:t>
      </w:r>
      <w:r>
        <w:rPr>
          <w:rFonts w:hint="eastAsia" w:ascii="仿宋_GB2312" w:eastAsia="仿宋_GB2312"/>
          <w:sz w:val="28"/>
          <w:szCs w:val="28"/>
          <w:lang w:val="en-US" w:eastAsia="zh-CN"/>
        </w:rPr>
        <w:t>3.42</w:t>
      </w:r>
      <w:r>
        <w:rPr>
          <w:rFonts w:hint="eastAsia" w:ascii="仿宋_GB2312" w:eastAsia="仿宋_GB2312"/>
          <w:sz w:val="28"/>
          <w:szCs w:val="28"/>
        </w:rPr>
        <w:t>%</w:t>
      </w:r>
      <w:r>
        <w:rPr>
          <w:rFonts w:hint="eastAsia" w:ascii="仿宋_GB2312" w:eastAsia="仿宋_GB2312"/>
          <w:sz w:val="28"/>
          <w:szCs w:val="28"/>
          <w:lang w:eastAsia="zh-CN"/>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pPr>
      <w:r>
        <w:rPr>
          <w:rFonts w:hint="eastAsia" w:ascii="仿宋_GB2312" w:eastAsia="仿宋_GB2312"/>
          <w:sz w:val="28"/>
          <w:szCs w:val="28"/>
        </w:rPr>
        <w:t>1.财政拨款收入</w:t>
      </w:r>
      <w:r>
        <w:rPr>
          <w:rFonts w:ascii="仿宋_GB2312" w:eastAsia="仿宋_GB2312"/>
          <w:sz w:val="28"/>
          <w:szCs w:val="28"/>
        </w:rPr>
        <w:t>1939.38</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1939.38</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Droid Sans"/>
          <w:color w:val="000000"/>
          <w:sz w:val="32"/>
          <w:szCs w:val="32"/>
          <w:highlight w:val="none"/>
          <w:lang w:eastAsia="zh-CN"/>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2"/>
        <w:ind w:firstLine="0"/>
        <w:jc w:val="center"/>
      </w:pPr>
      <w:r>
        <w:rPr>
          <w:rFonts w:hint="eastAsia" w:ascii="仿宋_GB2312" w:eastAsia="仿宋_GB2312"/>
          <w:color w:val="000000"/>
          <w:sz w:val="32"/>
          <w:szCs w:val="32"/>
          <w:highlight w:val="none"/>
          <w:lang w:val="en-US" w:eastAsia="zh-CN"/>
        </w:rPr>
        <w:t>图1：收入决算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3"/>
        <w:textAlignment w:val="auto"/>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3"/>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1939.38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68.77</w:t>
      </w:r>
      <w:r>
        <w:rPr>
          <w:rFonts w:hint="eastAsia" w:ascii="仿宋_GB2312" w:eastAsia="仿宋_GB2312"/>
          <w:sz w:val="28"/>
          <w:szCs w:val="28"/>
        </w:rPr>
        <w:t>万元，下降</w:t>
      </w:r>
      <w:r>
        <w:rPr>
          <w:rFonts w:hint="eastAsia" w:ascii="仿宋_GB2312" w:eastAsia="仿宋_GB2312"/>
          <w:sz w:val="28"/>
          <w:szCs w:val="28"/>
          <w:lang w:val="en-US" w:eastAsia="zh-CN"/>
        </w:rPr>
        <w:t>3.42</w:t>
      </w:r>
      <w:r>
        <w:rPr>
          <w:rFonts w:hint="eastAsia" w:ascii="仿宋_GB2312" w:eastAsia="仿宋_GB2312"/>
          <w:sz w:val="28"/>
          <w:szCs w:val="28"/>
        </w:rPr>
        <w:t>%，其中：基本支出</w:t>
      </w:r>
      <w:r>
        <w:rPr>
          <w:rFonts w:ascii="仿宋_GB2312" w:eastAsia="仿宋_GB2312"/>
          <w:sz w:val="28"/>
          <w:szCs w:val="28"/>
        </w:rPr>
        <w:t>956.11</w:t>
      </w:r>
      <w:r>
        <w:rPr>
          <w:rFonts w:hint="eastAsia" w:ascii="仿宋_GB2312" w:eastAsia="仿宋_GB2312"/>
          <w:sz w:val="28"/>
          <w:szCs w:val="28"/>
        </w:rPr>
        <w:t>万元，占支出合计的</w:t>
      </w:r>
      <w:r>
        <w:rPr>
          <w:rFonts w:hint="eastAsia" w:ascii="仿宋_GB2312" w:eastAsia="仿宋_GB2312"/>
          <w:sz w:val="28"/>
          <w:szCs w:val="28"/>
          <w:lang w:eastAsia="zh-CN"/>
        </w:rPr>
        <w:t>49.3</w:t>
      </w:r>
      <w:r>
        <w:rPr>
          <w:rFonts w:hint="eastAsia" w:ascii="仿宋_GB2312" w:eastAsia="仿宋_GB2312"/>
          <w:sz w:val="28"/>
          <w:szCs w:val="28"/>
        </w:rPr>
        <w:t>%；项目支出</w:t>
      </w:r>
      <w:r>
        <w:rPr>
          <w:rFonts w:ascii="仿宋_GB2312" w:eastAsia="仿宋_GB2312"/>
          <w:sz w:val="28"/>
          <w:szCs w:val="28"/>
        </w:rPr>
        <w:t>983.27</w:t>
      </w:r>
      <w:r>
        <w:rPr>
          <w:rFonts w:hint="eastAsia" w:ascii="仿宋_GB2312" w:eastAsia="仿宋_GB2312"/>
          <w:sz w:val="28"/>
          <w:szCs w:val="28"/>
        </w:rPr>
        <w:t>万元，占支出合计的</w:t>
      </w:r>
      <w:r>
        <w:rPr>
          <w:rFonts w:hint="eastAsia" w:ascii="仿宋_GB2312" w:eastAsia="仿宋_GB2312"/>
          <w:sz w:val="28"/>
          <w:szCs w:val="28"/>
          <w:lang w:eastAsia="zh-CN"/>
        </w:rPr>
        <w:t>50.7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1939.38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68.77</w:t>
      </w:r>
      <w:r>
        <w:rPr>
          <w:rFonts w:hint="eastAsia" w:ascii="仿宋_GB2312" w:eastAsia="仿宋_GB2312"/>
          <w:sz w:val="28"/>
          <w:szCs w:val="28"/>
        </w:rPr>
        <w:t>万元，下降</w:t>
      </w:r>
      <w:r>
        <w:rPr>
          <w:rFonts w:hint="eastAsia" w:ascii="仿宋_GB2312" w:eastAsia="仿宋_GB2312"/>
          <w:sz w:val="28"/>
          <w:szCs w:val="28"/>
          <w:lang w:val="en-US" w:eastAsia="zh-CN"/>
        </w:rPr>
        <w:t>3.42</w:t>
      </w:r>
      <w:r>
        <w:rPr>
          <w:rFonts w:hint="eastAsia" w:ascii="仿宋_GB2312" w:eastAsia="仿宋_GB2312"/>
          <w:sz w:val="28"/>
          <w:szCs w:val="28"/>
        </w:rPr>
        <w:t>%。主要原因：</w:t>
      </w:r>
    </w:p>
    <w:p>
      <w:pPr>
        <w:keepNext w:val="0"/>
        <w:keepLines w:val="0"/>
        <w:pageBreakBefore w:val="0"/>
        <w:widowControl w:val="0"/>
        <w:numPr>
          <w:ilvl w:val="0"/>
          <w:numId w:val="1"/>
        </w:numPr>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本年度</w:t>
      </w:r>
      <w:r>
        <w:rPr>
          <w:rFonts w:hint="eastAsia" w:ascii="仿宋_GB2312" w:eastAsia="仿宋_GB2312"/>
          <w:sz w:val="28"/>
          <w:szCs w:val="28"/>
          <w:lang w:eastAsia="zh-CN"/>
        </w:rPr>
        <w:t>单位内</w:t>
      </w:r>
      <w:r>
        <w:rPr>
          <w:rFonts w:hint="eastAsia" w:ascii="仿宋_GB2312" w:eastAsia="仿宋_GB2312"/>
          <w:sz w:val="28"/>
          <w:szCs w:val="28"/>
        </w:rPr>
        <w:t>人员调动</w:t>
      </w:r>
      <w:r>
        <w:rPr>
          <w:rFonts w:hint="eastAsia" w:ascii="仿宋_GB2312" w:eastAsia="仿宋_GB2312"/>
          <w:sz w:val="28"/>
          <w:szCs w:val="28"/>
          <w:lang w:eastAsia="zh-CN"/>
        </w:rPr>
        <w:t>，对应人员经费和公用经费预算变动</w:t>
      </w:r>
      <w:r>
        <w:rPr>
          <w:rFonts w:hint="eastAsia" w:ascii="仿宋_GB2312" w:eastAsia="仿宋_GB2312"/>
          <w:sz w:val="28"/>
          <w:szCs w:val="28"/>
        </w:rPr>
        <w:t>。</w:t>
      </w:r>
    </w:p>
    <w:p>
      <w:pPr>
        <w:keepNext w:val="0"/>
        <w:keepLines w:val="0"/>
        <w:pageBreakBefore w:val="0"/>
        <w:widowControl w:val="0"/>
        <w:numPr>
          <w:ilvl w:val="0"/>
          <w:numId w:val="1"/>
        </w:numPr>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按照</w:t>
      </w:r>
      <w:r>
        <w:rPr>
          <w:rFonts w:hint="eastAsia" w:ascii="仿宋_GB2312" w:eastAsia="仿宋_GB2312"/>
          <w:sz w:val="28"/>
          <w:szCs w:val="28"/>
        </w:rPr>
        <w:t>全区预算编制要求，结合单位</w:t>
      </w:r>
      <w:r>
        <w:rPr>
          <w:rFonts w:hint="eastAsia" w:ascii="仿宋_GB2312" w:eastAsia="仿宋_GB2312"/>
          <w:sz w:val="28"/>
          <w:szCs w:val="28"/>
          <w:lang w:eastAsia="zh-CN"/>
        </w:rPr>
        <w:t>年度</w:t>
      </w:r>
      <w:r>
        <w:rPr>
          <w:rFonts w:hint="eastAsia" w:ascii="仿宋_GB2312" w:eastAsia="仿宋_GB2312"/>
          <w:sz w:val="28"/>
          <w:szCs w:val="28"/>
        </w:rPr>
        <w:t>工作实际需要，在2024年预算编制工作中对全年项目经费支出进行了整体预算压减</w:t>
      </w:r>
      <w:r>
        <w:rPr>
          <w:rFonts w:hint="eastAsia" w:ascii="仿宋_GB2312" w:eastAsia="仿宋_GB2312"/>
          <w:sz w:val="28"/>
          <w:szCs w:val="28"/>
          <w:lang w:eastAsia="zh-CN"/>
        </w:rPr>
        <w:t>，同时，</w:t>
      </w:r>
      <w:bookmarkStart w:id="0" w:name="OLE_LINK2"/>
      <w:r>
        <w:rPr>
          <w:rFonts w:hint="eastAsia" w:ascii="仿宋_GB2312" w:eastAsia="仿宋_GB2312"/>
          <w:sz w:val="28"/>
          <w:szCs w:val="28"/>
          <w:lang w:eastAsia="zh-CN"/>
        </w:rPr>
        <w:t>根据本年度各项目开展情况，部分项目于年中进行了预算调剂</w:t>
      </w:r>
      <w:r>
        <w:rPr>
          <w:rFonts w:hint="eastAsia" w:ascii="仿宋_GB2312" w:eastAsia="仿宋_GB2312"/>
          <w:sz w:val="28"/>
          <w:szCs w:val="28"/>
        </w:rPr>
        <w:t>。</w:t>
      </w:r>
      <w:bookmarkEnd w:id="0"/>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黑体" w:eastAsia="黑体"/>
          <w:b/>
          <w:sz w:val="28"/>
          <w:szCs w:val="28"/>
        </w:rPr>
      </w:pPr>
      <w:r>
        <w:rPr>
          <w:rFonts w:hint="eastAsia" w:ascii="黑体" w:eastAsia="黑体"/>
          <w:b/>
          <w:sz w:val="28"/>
          <w:szCs w:val="28"/>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1939.38</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1615.27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83.29</w:t>
      </w:r>
      <w:r>
        <w:rPr>
          <w:rFonts w:hint="eastAsia" w:ascii="仿宋_GB2312" w:eastAsia="仿宋_GB2312"/>
          <w:sz w:val="28"/>
          <w:szCs w:val="28"/>
        </w:rPr>
        <w:t>%；</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1.34万元，占</w:t>
      </w:r>
      <w:r>
        <w:rPr>
          <w:rFonts w:hint="eastAsia" w:ascii="仿宋_GB2312" w:eastAsia="仿宋_GB2312"/>
          <w:sz w:val="28"/>
          <w:szCs w:val="28"/>
        </w:rPr>
        <w:t>本年财政拨款支出</w:t>
      </w:r>
      <w:r>
        <w:rPr>
          <w:rFonts w:hint="eastAsia" w:ascii="仿宋_GB2312" w:eastAsia="仿宋_GB2312"/>
          <w:sz w:val="28"/>
          <w:szCs w:val="28"/>
          <w:lang w:val="en-US" w:eastAsia="zh-CN"/>
        </w:rPr>
        <w:t>0.07</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106.75万元，占</w:t>
      </w:r>
      <w:r>
        <w:rPr>
          <w:rFonts w:hint="eastAsia" w:ascii="仿宋_GB2312" w:eastAsia="仿宋_GB2312"/>
          <w:sz w:val="28"/>
          <w:szCs w:val="28"/>
        </w:rPr>
        <w:t>本年财政拨款支出</w:t>
      </w:r>
      <w:r>
        <w:rPr>
          <w:rFonts w:hint="eastAsia" w:ascii="仿宋_GB2312" w:eastAsia="仿宋_GB2312"/>
          <w:sz w:val="28"/>
          <w:szCs w:val="28"/>
          <w:lang w:val="en-US" w:eastAsia="zh-CN"/>
        </w:rPr>
        <w:t>5.50</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65.19万元，占</w:t>
      </w:r>
      <w:r>
        <w:rPr>
          <w:rFonts w:hint="eastAsia" w:ascii="仿宋_GB2312" w:eastAsia="仿宋_GB2312"/>
          <w:sz w:val="28"/>
          <w:szCs w:val="28"/>
        </w:rPr>
        <w:t>本年财政拨款支出</w:t>
      </w:r>
      <w:r>
        <w:rPr>
          <w:rFonts w:hint="eastAsia" w:ascii="仿宋_GB2312" w:eastAsia="仿宋_GB2312"/>
          <w:sz w:val="28"/>
          <w:szCs w:val="28"/>
          <w:lang w:val="en-US" w:eastAsia="zh-CN"/>
        </w:rPr>
        <w:t>3.36</w:t>
      </w: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lang w:val="en-US" w:eastAsia="zh-CN"/>
        </w:rPr>
        <w:t>150.83万元，占</w:t>
      </w:r>
      <w:r>
        <w:rPr>
          <w:rFonts w:hint="eastAsia" w:ascii="仿宋_GB2312" w:eastAsia="仿宋_GB2312"/>
          <w:sz w:val="28"/>
          <w:szCs w:val="28"/>
        </w:rPr>
        <w:t>本年财政拨款支出</w:t>
      </w:r>
      <w:r>
        <w:rPr>
          <w:rFonts w:hint="eastAsia" w:ascii="仿宋_GB2312" w:eastAsia="仿宋_GB2312"/>
          <w:sz w:val="28"/>
          <w:szCs w:val="28"/>
          <w:lang w:val="en-US" w:eastAsia="zh-CN"/>
        </w:rPr>
        <w:t>7.78</w:t>
      </w:r>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1615.27</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1712.24万元，完成率94.34%</w:t>
      </w: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群众团体事务</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1615.27</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1712.24万元，完成率94.34%</w:t>
      </w:r>
      <w:r>
        <w:rPr>
          <w:rFonts w:hint="eastAsia" w:ascii="仿宋_GB2312" w:eastAsia="仿宋_GB2312"/>
          <w:sz w:val="28"/>
          <w:szCs w:val="28"/>
        </w:rPr>
        <w:t>。</w:t>
      </w:r>
      <w:r>
        <w:rPr>
          <w:rFonts w:hint="eastAsia" w:ascii="仿宋_GB2312" w:eastAsia="仿宋_GB2312"/>
          <w:sz w:val="28"/>
          <w:szCs w:val="28"/>
          <w:lang w:eastAsia="zh-CN"/>
        </w:rPr>
        <w:t>偏差</w:t>
      </w:r>
      <w:r>
        <w:rPr>
          <w:rFonts w:hint="eastAsia" w:ascii="仿宋_GB2312" w:eastAsia="仿宋_GB2312"/>
          <w:sz w:val="28"/>
          <w:szCs w:val="28"/>
        </w:rPr>
        <w:t>原因：</w:t>
      </w:r>
      <w:r>
        <w:rPr>
          <w:rFonts w:hint="eastAsia" w:ascii="仿宋_GB2312" w:eastAsia="仿宋_GB2312"/>
          <w:sz w:val="28"/>
          <w:szCs w:val="28"/>
          <w:lang w:eastAsia="zh-CN"/>
        </w:rPr>
        <w:t>根据本年度各项目开展情况，部分项目于年中进行了预算调剂</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w:t>
      </w:r>
      <w:r>
        <w:rPr>
          <w:rFonts w:hint="eastAsia" w:ascii="仿宋_GB2312" w:eastAsia="仿宋_GB2312"/>
          <w:sz w:val="28"/>
          <w:szCs w:val="28"/>
          <w:lang w:eastAsia="zh-CN"/>
        </w:rPr>
        <w:t>教育支出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1.34</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2.68万元，完成率50.00%</w:t>
      </w: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进修及培训</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1.34</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2.68万元，完成率50.00%</w:t>
      </w:r>
      <w:r>
        <w:rPr>
          <w:rFonts w:hint="eastAsia" w:ascii="仿宋_GB2312" w:eastAsia="仿宋_GB2312"/>
          <w:sz w:val="28"/>
          <w:szCs w:val="28"/>
        </w:rPr>
        <w:t>。</w:t>
      </w:r>
      <w:r>
        <w:rPr>
          <w:rFonts w:hint="eastAsia" w:ascii="仿宋_GB2312" w:eastAsia="仿宋_GB2312"/>
          <w:sz w:val="28"/>
          <w:szCs w:val="28"/>
          <w:lang w:eastAsia="zh-CN"/>
        </w:rPr>
        <w:t>偏差</w:t>
      </w:r>
      <w:r>
        <w:rPr>
          <w:rFonts w:hint="eastAsia" w:ascii="仿宋_GB2312" w:eastAsia="仿宋_GB2312"/>
          <w:sz w:val="28"/>
          <w:szCs w:val="28"/>
        </w:rPr>
        <w:t>原因：</w:t>
      </w:r>
      <w:r>
        <w:rPr>
          <w:rFonts w:hint="eastAsia" w:ascii="仿宋_GB2312" w:eastAsia="仿宋_GB2312"/>
          <w:sz w:val="28"/>
          <w:szCs w:val="28"/>
          <w:lang w:eastAsia="zh-CN"/>
        </w:rPr>
        <w:t>按照区财政局要求，于年中调剂</w:t>
      </w:r>
      <w:r>
        <w:rPr>
          <w:rFonts w:hint="eastAsia" w:ascii="仿宋_GB2312" w:eastAsia="仿宋_GB2312"/>
          <w:sz w:val="28"/>
          <w:szCs w:val="28"/>
          <w:lang w:val="en-US" w:eastAsia="zh-CN"/>
        </w:rPr>
        <w:t>50%培训费预算金额</w:t>
      </w:r>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w:t>
      </w:r>
      <w:r>
        <w:rPr>
          <w:rFonts w:hint="eastAsia" w:ascii="仿宋_GB2312" w:eastAsia="仿宋_GB2312"/>
          <w:sz w:val="28"/>
          <w:szCs w:val="28"/>
          <w:lang w:eastAsia="zh-CN"/>
        </w:rPr>
        <w:t>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106.75</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112.82万元，完成率94.62%</w:t>
      </w: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行政事业单位养老支出</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106.75</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112.82万元，完成率94.62%</w:t>
      </w:r>
      <w:r>
        <w:rPr>
          <w:rFonts w:hint="eastAsia" w:ascii="仿宋_GB2312" w:eastAsia="仿宋_GB2312"/>
          <w:sz w:val="28"/>
          <w:szCs w:val="28"/>
        </w:rPr>
        <w:t>。</w:t>
      </w:r>
      <w:r>
        <w:rPr>
          <w:rFonts w:hint="eastAsia" w:ascii="仿宋_GB2312" w:eastAsia="仿宋_GB2312"/>
          <w:sz w:val="28"/>
          <w:szCs w:val="28"/>
          <w:lang w:eastAsia="zh-CN"/>
        </w:rPr>
        <w:t>偏差</w:t>
      </w:r>
      <w:r>
        <w:rPr>
          <w:rFonts w:hint="eastAsia" w:ascii="仿宋_GB2312" w:eastAsia="仿宋_GB2312"/>
          <w:sz w:val="28"/>
          <w:szCs w:val="28"/>
        </w:rPr>
        <w:t>原因：</w:t>
      </w:r>
      <w:r>
        <w:rPr>
          <w:rFonts w:hint="eastAsia" w:ascii="仿宋_GB2312" w:eastAsia="仿宋_GB2312"/>
          <w:sz w:val="28"/>
          <w:szCs w:val="28"/>
          <w:lang w:eastAsia="zh-CN"/>
        </w:rPr>
        <w:t>本年度单位内人员调动</w:t>
      </w:r>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rPr>
        <w:t>”（</w:t>
      </w:r>
      <w:r>
        <w:rPr>
          <w:rFonts w:hint="eastAsia" w:ascii="仿宋_GB2312" w:eastAsia="仿宋_GB2312"/>
          <w:sz w:val="28"/>
          <w:szCs w:val="28"/>
          <w:lang w:eastAsia="zh-CN"/>
        </w:rPr>
        <w:t>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65.19</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64.61万元，完成率100.90%</w:t>
      </w:r>
      <w:r>
        <w:rPr>
          <w:rFonts w:hint="eastAsia" w:ascii="仿宋_GB2312" w:eastAsia="仿宋_GB2312"/>
          <w:sz w:val="28"/>
          <w:szCs w:val="28"/>
        </w:rPr>
        <w:t>。其中：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行政事业单位医疗</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65.19</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64.61万元，完成率100.90%</w:t>
      </w:r>
      <w:r>
        <w:rPr>
          <w:rFonts w:hint="eastAsia" w:ascii="仿宋_GB2312" w:eastAsia="仿宋_GB2312"/>
          <w:sz w:val="28"/>
          <w:szCs w:val="28"/>
        </w:rPr>
        <w:t>。</w:t>
      </w:r>
      <w:r>
        <w:rPr>
          <w:rFonts w:hint="eastAsia" w:ascii="仿宋_GB2312" w:eastAsia="仿宋_GB2312"/>
          <w:sz w:val="28"/>
          <w:szCs w:val="28"/>
          <w:lang w:eastAsia="zh-CN"/>
        </w:rPr>
        <w:t>偏差</w:t>
      </w:r>
      <w:r>
        <w:rPr>
          <w:rFonts w:hint="eastAsia" w:ascii="仿宋_GB2312" w:eastAsia="仿宋_GB2312"/>
          <w:sz w:val="28"/>
          <w:szCs w:val="28"/>
        </w:rPr>
        <w:t>原因：</w:t>
      </w:r>
      <w:r>
        <w:rPr>
          <w:rFonts w:hint="eastAsia" w:ascii="仿宋_GB2312" w:eastAsia="仿宋_GB2312"/>
          <w:sz w:val="28"/>
          <w:szCs w:val="28"/>
          <w:lang w:eastAsia="zh-CN"/>
        </w:rPr>
        <w:t>本年度追加部分人员医保款项预算</w:t>
      </w:r>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rPr>
        <w:t>”（</w:t>
      </w:r>
      <w:r>
        <w:rPr>
          <w:rFonts w:hint="eastAsia" w:ascii="仿宋_GB2312" w:eastAsia="仿宋_GB2312"/>
          <w:sz w:val="28"/>
          <w:szCs w:val="28"/>
          <w:lang w:eastAsia="zh-CN"/>
        </w:rPr>
        <w:t>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150.83</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132.19万元，完成率114.10%</w:t>
      </w: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住房改革支出</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150.83</w:t>
      </w:r>
      <w:r>
        <w:rPr>
          <w:rFonts w:hint="eastAsia" w:ascii="仿宋_GB2312" w:eastAsia="仿宋_GB2312"/>
          <w:sz w:val="28"/>
          <w:szCs w:val="28"/>
        </w:rPr>
        <w:t>万元</w:t>
      </w:r>
      <w:r>
        <w:rPr>
          <w:rFonts w:hint="eastAsia" w:ascii="仿宋_GB2312" w:eastAsia="仿宋_GB2312"/>
          <w:sz w:val="28"/>
          <w:szCs w:val="28"/>
          <w:lang w:eastAsia="zh-CN"/>
        </w:rPr>
        <w:t>，年初预算</w:t>
      </w:r>
      <w:r>
        <w:rPr>
          <w:rFonts w:hint="eastAsia" w:ascii="仿宋_GB2312" w:eastAsia="仿宋_GB2312"/>
          <w:sz w:val="28"/>
          <w:szCs w:val="28"/>
          <w:lang w:val="en-US" w:eastAsia="zh-CN"/>
        </w:rPr>
        <w:t>132.19万元，完成率114.10%</w:t>
      </w:r>
      <w:r>
        <w:rPr>
          <w:rFonts w:hint="eastAsia" w:ascii="仿宋_GB2312" w:eastAsia="仿宋_GB2312"/>
          <w:sz w:val="28"/>
          <w:szCs w:val="28"/>
        </w:rPr>
        <w:t>。</w:t>
      </w:r>
      <w:r>
        <w:rPr>
          <w:rFonts w:hint="eastAsia" w:ascii="仿宋_GB2312" w:eastAsia="仿宋_GB2312"/>
          <w:sz w:val="28"/>
          <w:szCs w:val="28"/>
          <w:lang w:eastAsia="zh-CN"/>
        </w:rPr>
        <w:t>偏差</w:t>
      </w:r>
      <w:r>
        <w:rPr>
          <w:rFonts w:hint="eastAsia" w:ascii="仿宋_GB2312" w:eastAsia="仿宋_GB2312"/>
          <w:sz w:val="28"/>
          <w:szCs w:val="28"/>
        </w:rPr>
        <w:t>原因：</w:t>
      </w:r>
      <w:r>
        <w:rPr>
          <w:rFonts w:hint="eastAsia" w:ascii="仿宋_GB2312" w:eastAsia="仿宋_GB2312"/>
          <w:sz w:val="28"/>
          <w:szCs w:val="28"/>
          <w:lang w:eastAsia="zh-CN"/>
        </w:rPr>
        <w:t>本年度追加无房新职工住房补贴</w:t>
      </w:r>
      <w:r>
        <w:rPr>
          <w:rFonts w:hint="eastAsia" w:ascii="仿宋_GB2312" w:eastAsia="仿宋_GB2312"/>
          <w:sz w:val="28"/>
          <w:szCs w:val="28"/>
        </w:rPr>
        <w:t>。</w:t>
      </w:r>
      <w:bookmarkStart w:id="1" w:name="_GoBack"/>
      <w:bookmarkEnd w:id="1"/>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黑体" w:eastAsia="黑体"/>
          <w:b/>
          <w:sz w:val="28"/>
          <w:szCs w:val="28"/>
        </w:rPr>
        <w:t>五、政府性基金预算财政拨款支出决算情况说明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（一）政府性基金预算财政拨款支出决算总体情况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eastAsia="黑体"/>
          <w:sz w:val="28"/>
          <w:szCs w:val="28"/>
        </w:rPr>
      </w:pPr>
      <w:r>
        <w:rPr>
          <w:rFonts w:hint="eastAsia" w:ascii="黑体" w:eastAsia="黑体"/>
          <w:b/>
          <w:sz w:val="28"/>
          <w:szCs w:val="28"/>
        </w:rPr>
        <w:t>七、财政拨款基本支出决算情况说明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b/>
          <w:sz w:val="32"/>
          <w:szCs w:val="32"/>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956.11</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r>
        <w:rPr>
          <w:rFonts w:ascii="仿宋_GB2312" w:eastAsia="仿宋_GB2312"/>
          <w:b/>
          <w:sz w:val="32"/>
          <w:szCs w:val="32"/>
        </w:rPr>
        <w:br w:type="page"/>
      </w:r>
    </w:p>
    <w:p>
      <w:pPr>
        <w:pStyle w:val="2"/>
        <w:rPr>
          <w:rFonts w:hint="eastAsia"/>
        </w:rPr>
      </w:pP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jc w:val="center"/>
        <w:textAlignment w:val="auto"/>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一、“三公”经费财政拨款决算情况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“三公”经费包括</w:t>
      </w:r>
      <w:r>
        <w:rPr>
          <w:rFonts w:hint="eastAsia" w:ascii="仿宋_GB2312" w:eastAsia="仿宋_GB2312"/>
          <w:sz w:val="28"/>
          <w:szCs w:val="28"/>
          <w:lang w:eastAsia="zh-CN"/>
        </w:rPr>
        <w:t>中国共产主义青年团北京市西城区委员会及所属事业单位北京市西城区志愿服务指导中心</w:t>
      </w:r>
      <w:r>
        <w:rPr>
          <w:rFonts w:hint="eastAsia" w:ascii="仿宋_GB2312" w:eastAsia="仿宋_GB2312"/>
          <w:sz w:val="28"/>
          <w:szCs w:val="28"/>
        </w:rPr>
        <w:t>。</w:t>
      </w: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3.59</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2.45</w:t>
      </w:r>
      <w:r>
        <w:rPr>
          <w:rFonts w:hint="eastAsia" w:ascii="仿宋_GB2312" w:eastAsia="仿宋_GB2312"/>
          <w:sz w:val="28"/>
          <w:szCs w:val="28"/>
        </w:rPr>
        <w:t>万元增加</w:t>
      </w:r>
      <w:r>
        <w:rPr>
          <w:rFonts w:ascii="仿宋_GB2312" w:eastAsia="仿宋_GB2312"/>
          <w:sz w:val="28"/>
          <w:szCs w:val="28"/>
        </w:rPr>
        <w:t>1.14</w:t>
      </w:r>
      <w:r>
        <w:rPr>
          <w:rFonts w:hint="eastAsia" w:ascii="仿宋_GB2312" w:eastAsia="仿宋_GB2312"/>
          <w:sz w:val="28"/>
          <w:szCs w:val="28"/>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3.59</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3.59</w:t>
      </w:r>
      <w:r>
        <w:rPr>
          <w:rFonts w:hint="eastAsia" w:ascii="仿宋_GB2312" w:eastAsia="仿宋_GB2312"/>
          <w:sz w:val="28"/>
          <w:szCs w:val="28"/>
        </w:rPr>
        <w:t>万元。主要原因：我单位本年度1人参加共青团北京市委员会牵头的出国访问活动，</w:t>
      </w:r>
      <w:r>
        <w:rPr>
          <w:rFonts w:hint="eastAsia" w:ascii="仿宋_GB2312" w:eastAsia="仿宋_GB2312"/>
          <w:sz w:val="28"/>
          <w:szCs w:val="28"/>
          <w:lang w:eastAsia="zh-CN"/>
        </w:rPr>
        <w:t>相关经费于出访活动前按规定标准进行追加</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年度因公出国（境）费用主要用于</w:t>
      </w:r>
      <w:r>
        <w:rPr>
          <w:rFonts w:hint="eastAsia" w:ascii="仿宋_GB2312" w:eastAsia="仿宋_GB2312"/>
          <w:sz w:val="28"/>
          <w:szCs w:val="28"/>
          <w:lang w:eastAsia="zh-CN"/>
        </w:rPr>
        <w:t>随团市委出访，赴阿根廷、巴西以“青年赋能新质生产力 共谋中拉发展新机遇”为主题开展“中拉青春汇”交流活动。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年度年初预算减少</w:t>
      </w:r>
      <w:r>
        <w:rPr>
          <w:rFonts w:ascii="仿宋_GB2312" w:eastAsia="仿宋_GB2312"/>
          <w:sz w:val="28"/>
          <w:szCs w:val="28"/>
        </w:rPr>
        <w:t>2.45</w:t>
      </w:r>
      <w:r>
        <w:rPr>
          <w:rFonts w:hint="eastAsia" w:ascii="仿宋_GB2312" w:eastAsia="仿宋_GB2312"/>
          <w:sz w:val="28"/>
          <w:szCs w:val="28"/>
        </w:rPr>
        <w:t>万元。</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辆，车均购置费</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年度年初预算减少</w:t>
      </w:r>
      <w:r>
        <w:rPr>
          <w:rFonts w:ascii="仿宋_GB2312" w:eastAsia="仿宋_GB2312"/>
          <w:sz w:val="28"/>
          <w:szCs w:val="28"/>
        </w:rPr>
        <w:t>2.45</w:t>
      </w:r>
      <w:r>
        <w:rPr>
          <w:rFonts w:hint="eastAsia" w:ascii="仿宋_GB2312" w:eastAsia="仿宋_GB2312"/>
          <w:sz w:val="28"/>
          <w:szCs w:val="28"/>
        </w:rPr>
        <w:t>万元，主要原因：</w:t>
      </w:r>
      <w:r>
        <w:rPr>
          <w:rFonts w:hint="eastAsia" w:ascii="仿宋_GB2312" w:eastAsia="仿宋_GB2312"/>
          <w:sz w:val="28"/>
          <w:szCs w:val="28"/>
          <w:lang w:eastAsia="zh-CN"/>
        </w:rPr>
        <w:t>我单位公务用车</w:t>
      </w:r>
      <w:r>
        <w:rPr>
          <w:rFonts w:hint="eastAsia" w:ascii="仿宋_GB2312" w:eastAsia="仿宋_GB2312"/>
          <w:sz w:val="28"/>
          <w:szCs w:val="28"/>
          <w:lang w:val="en-US" w:eastAsia="zh-CN"/>
        </w:rPr>
        <w:t>1辆，</w:t>
      </w:r>
      <w:r>
        <w:rPr>
          <w:rFonts w:hint="eastAsia" w:ascii="仿宋_GB2312" w:eastAsia="仿宋_GB2312"/>
          <w:sz w:val="28"/>
          <w:szCs w:val="28"/>
          <w:lang w:eastAsia="zh-CN"/>
        </w:rPr>
        <w:t>由区机关事务服务中心统一配置，车辆所属权归区机关事务服务中心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0</w:t>
      </w:r>
      <w:r>
        <w:rPr>
          <w:rFonts w:hint="eastAsia" w:ascii="仿宋_GB2312" w:eastAsia="仿宋_GB2312"/>
          <w:sz w:val="28"/>
          <w:szCs w:val="28"/>
        </w:rPr>
        <w:t>辆，车均运行维护费</w:t>
      </w:r>
      <w:r>
        <w:rPr>
          <w:rFonts w:ascii="仿宋_GB2312" w:eastAsia="仿宋_GB2312"/>
          <w:sz w:val="28"/>
          <w:szCs w:val="28"/>
        </w:rPr>
        <w:t>0</w:t>
      </w:r>
      <w:r>
        <w:rPr>
          <w:rFonts w:hint="eastAsia" w:ascii="仿宋_GB2312" w:eastAsia="仿宋_GB2312"/>
          <w:sz w:val="28"/>
          <w:szCs w:val="28"/>
        </w:rPr>
        <w:t>万元。</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二、机关运行经费支出情况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50.88</w:t>
      </w:r>
      <w:r>
        <w:rPr>
          <w:rFonts w:hint="eastAsia" w:ascii="仿宋_GB2312" w:eastAsia="仿宋_GB2312"/>
          <w:sz w:val="28"/>
          <w:szCs w:val="28"/>
        </w:rPr>
        <w:t>万元，比上年减少</w:t>
      </w:r>
      <w:r>
        <w:rPr>
          <w:rFonts w:hint="eastAsia" w:ascii="仿宋_GB2312" w:eastAsia="仿宋_GB2312"/>
          <w:sz w:val="28"/>
          <w:szCs w:val="28"/>
          <w:lang w:val="en-US" w:eastAsia="zh-CN"/>
        </w:rPr>
        <w:t>3.32</w:t>
      </w:r>
      <w:r>
        <w:rPr>
          <w:rFonts w:hint="eastAsia" w:ascii="仿宋_GB2312" w:eastAsia="仿宋_GB2312"/>
          <w:sz w:val="28"/>
          <w:szCs w:val="28"/>
        </w:rPr>
        <w:t>万元，减少原因：本年度单位内人员调动，对应公用经费预算变动。</w:t>
      </w:r>
      <w:r>
        <w:rPr>
          <w:rFonts w:hint="eastAsia" w:ascii="仿宋_GB2312" w:eastAsia="仿宋_GB2312"/>
          <w:sz w:val="28"/>
          <w:szCs w:val="28"/>
          <w:lang w:eastAsia="zh-CN"/>
        </w:rPr>
        <w:t>同时，公用经费根据本年度机关运行需要，按需支出。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三、政府采购支出情况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266.73</w:t>
      </w:r>
      <w:r>
        <w:rPr>
          <w:rFonts w:hint="eastAsia" w:ascii="仿宋_GB2312" w:eastAsia="仿宋_GB2312"/>
          <w:sz w:val="28"/>
          <w:szCs w:val="28"/>
        </w:rPr>
        <w:t>万元，其中：政府采购货物支出</w:t>
      </w:r>
      <w:r>
        <w:rPr>
          <w:rFonts w:ascii="仿宋_GB2312" w:eastAsia="仿宋_GB2312"/>
          <w:sz w:val="28"/>
          <w:szCs w:val="28"/>
        </w:rPr>
        <w:t>0.46</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266.27</w:t>
      </w:r>
      <w:r>
        <w:rPr>
          <w:rFonts w:hint="eastAsia" w:ascii="仿宋_GB2312" w:eastAsia="仿宋_GB2312"/>
          <w:sz w:val="28"/>
          <w:szCs w:val="28"/>
        </w:rPr>
        <w:t>万元。授予中小企业合同金额</w:t>
      </w:r>
      <w:r>
        <w:rPr>
          <w:rFonts w:ascii="仿宋_GB2312" w:eastAsia="仿宋_GB2312"/>
          <w:sz w:val="28"/>
          <w:szCs w:val="28"/>
        </w:rPr>
        <w:t>11.71</w:t>
      </w:r>
      <w:r>
        <w:rPr>
          <w:rFonts w:hint="eastAsia" w:ascii="仿宋_GB2312" w:eastAsia="仿宋_GB2312"/>
          <w:sz w:val="28"/>
          <w:szCs w:val="28"/>
        </w:rPr>
        <w:t>万元，占政府采购支出总额的</w:t>
      </w:r>
      <w:r>
        <w:rPr>
          <w:rFonts w:hint="eastAsia" w:ascii="仿宋_GB2312" w:eastAsia="仿宋_GB2312"/>
          <w:sz w:val="28"/>
          <w:szCs w:val="28"/>
          <w:lang w:eastAsia="zh-CN"/>
        </w:rPr>
        <w:t>4.</w:t>
      </w:r>
      <w:r>
        <w:rPr>
          <w:rFonts w:hint="eastAsia" w:ascii="仿宋_GB2312" w:eastAsia="仿宋_GB2312"/>
          <w:sz w:val="28"/>
          <w:szCs w:val="28"/>
          <w:lang w:val="en-US" w:eastAsia="zh-CN"/>
        </w:rPr>
        <w:t>40</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11.71万元，占政府采购支出总额的</w:t>
      </w:r>
      <w:r>
        <w:rPr>
          <w:rFonts w:ascii="仿宋_GB2312" w:eastAsia="仿宋_GB2312"/>
          <w:sz w:val="28"/>
          <w:szCs w:val="28"/>
        </w:rPr>
        <w:t>4.</w:t>
      </w:r>
      <w:r>
        <w:rPr>
          <w:rFonts w:hint="eastAsia" w:ascii="仿宋_GB2312" w:eastAsia="仿宋_GB2312"/>
          <w:sz w:val="28"/>
          <w:szCs w:val="28"/>
          <w:lang w:val="en-US" w:eastAsia="zh-CN"/>
        </w:rPr>
        <w:t>40</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eastAsia="黑体"/>
          <w:sz w:val="28"/>
          <w:szCs w:val="28"/>
          <w:highlight w:val="yellow"/>
        </w:rPr>
      </w:pPr>
      <w:r>
        <w:rPr>
          <w:rFonts w:hint="eastAsia" w:ascii="黑体" w:eastAsia="黑体"/>
          <w:sz w:val="28"/>
          <w:szCs w:val="28"/>
          <w:highlight w:val="none"/>
        </w:rPr>
        <w:t>四、国有资产占用情况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32"/>
          <w:szCs w:val="32"/>
        </w:rPr>
      </w:pPr>
      <w:r>
        <w:rPr>
          <w:rFonts w:hint="eastAsia" w:ascii="仿宋_GB2312" w:eastAsia="仿宋_GB2312"/>
          <w:sz w:val="28"/>
          <w:szCs w:val="28"/>
        </w:rPr>
        <w:t>截至12月31日，</w:t>
      </w:r>
      <w:r>
        <w:rPr>
          <w:rFonts w:hint="eastAsia" w:ascii="仿宋_GB2312" w:eastAsia="仿宋_GB2312"/>
          <w:sz w:val="28"/>
          <w:szCs w:val="28"/>
          <w:lang w:eastAsia="zh-CN"/>
        </w:rPr>
        <w:t>我单位</w:t>
      </w:r>
      <w:r>
        <w:rPr>
          <w:rFonts w:hint="eastAsia" w:ascii="仿宋_GB2312" w:eastAsia="仿宋_GB2312"/>
          <w:sz w:val="28"/>
          <w:szCs w:val="28"/>
        </w:rPr>
        <w:t>共有车辆</w:t>
      </w:r>
      <w:r>
        <w:rPr>
          <w:rFonts w:hint="eastAsia" w:ascii="仿宋_GB2312" w:eastAsia="仿宋_GB2312"/>
          <w:sz w:val="28"/>
          <w:szCs w:val="28"/>
          <w:lang w:val="en-US" w:eastAsia="zh-CN"/>
        </w:rPr>
        <w:t>0</w:t>
      </w:r>
      <w:r>
        <w:rPr>
          <w:rFonts w:hint="eastAsia" w:ascii="仿宋_GB2312" w:eastAsia="仿宋_GB2312"/>
          <w:sz w:val="28"/>
          <w:szCs w:val="28"/>
        </w:rPr>
        <w:t>台，共；单位价值100万元（含）以上的设备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政府购买服务决算239.63</w:t>
      </w:r>
      <w:r>
        <w:rPr>
          <w:rFonts w:hint="eastAsia" w:ascii="仿宋_GB2312" w:eastAsia="仿宋_GB2312"/>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rPr>
      </w:pPr>
      <w:r>
        <w:rPr>
          <w:rFonts w:hint="eastAsia" w:ascii="仿宋_GB2312" w:eastAsia="仿宋_GB2312"/>
          <w:sz w:val="28"/>
          <w:szCs w:val="28"/>
        </w:rPr>
        <w:br w:type="page"/>
      </w:r>
    </w:p>
    <w:p>
      <w:pPr>
        <w:pStyle w:val="2"/>
        <w:rPr>
          <w:rFonts w:hint="eastAsia"/>
        </w:rPr>
      </w:pPr>
    </w:p>
    <w:p>
      <w:pPr>
        <w:jc w:val="both"/>
        <w:rPr>
          <w:rFonts w:hint="eastAsia"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ilvl w:val="0"/>
          <w:numId w:val="2"/>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r>
        <w:rPr>
          <w:rFonts w:hint="eastAsia" w:ascii="黑体" w:eastAsia="黑体"/>
          <w:sz w:val="28"/>
          <w:szCs w:val="28"/>
          <w:lang w:eastAsia="zh-CN"/>
        </w:rPr>
        <w:t>（详见附件）</w:t>
      </w:r>
    </w:p>
    <w:p>
      <w:pPr>
        <w:numPr>
          <w:ilvl w:val="0"/>
          <w:numId w:val="2"/>
        </w:numPr>
        <w:ind w:firstLine="560" w:firstLineChars="200"/>
        <w:rPr>
          <w:rFonts w:hint="eastAsia" w:ascii="黑体" w:eastAsia="黑体"/>
          <w:sz w:val="28"/>
          <w:szCs w:val="28"/>
          <w:lang w:eastAsia="zh-CN"/>
        </w:rPr>
      </w:pPr>
      <w:r>
        <w:rPr>
          <w:rFonts w:hint="eastAsia" w:ascii="黑体" w:eastAsia="黑体"/>
          <w:sz w:val="28"/>
          <w:szCs w:val="28"/>
        </w:rPr>
        <w:t>项目支出绩效评价报告</w:t>
      </w:r>
      <w:r>
        <w:rPr>
          <w:rFonts w:hint="eastAsia" w:ascii="黑体" w:eastAsia="黑体"/>
          <w:sz w:val="28"/>
          <w:szCs w:val="28"/>
          <w:lang w:eastAsia="zh-CN"/>
        </w:rPr>
        <w:t>（详见附件）</w:t>
      </w:r>
    </w:p>
    <w:p>
      <w:pPr>
        <w:numPr>
          <w:ilvl w:val="0"/>
          <w:numId w:val="2"/>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numPr>
          <w:ilvl w:val="0"/>
          <w:numId w:val="0"/>
        </w:numPr>
        <w:rPr>
          <w:rFonts w:hint="eastAsia" w:ascii="黑体" w:eastAsia="黑体"/>
          <w:sz w:val="28"/>
          <w:szCs w:val="28"/>
        </w:rPr>
      </w:pPr>
    </w:p>
    <w:p>
      <w:pPr>
        <w:spacing w:line="480" w:lineRule="exact"/>
        <w:rPr>
          <w:rFonts w:hint="eastAsia" w:ascii="仿宋_GB2312" w:hAnsi="仿宋_GB2312" w:eastAsia="仿宋_GB2312" w:cs="仿宋_GB2312"/>
          <w:sz w:val="32"/>
          <w:szCs w:val="32"/>
        </w:rPr>
      </w:pPr>
    </w:p>
    <w:p>
      <w:pPr>
        <w:spacing w:line="480" w:lineRule="exact"/>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abstractNum w:abstractNumId="1">
    <w:nsid w:val="D941F8A1"/>
    <w:multiLevelType w:val="singleLevel"/>
    <w:tmpl w:val="D941F8A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79004AC"/>
    <w:rsid w:val="0BA148CA"/>
    <w:rsid w:val="0C1165C4"/>
    <w:rsid w:val="0D6D544B"/>
    <w:rsid w:val="0DD136FE"/>
    <w:rsid w:val="0F8E2C57"/>
    <w:rsid w:val="1059665E"/>
    <w:rsid w:val="10AC13BA"/>
    <w:rsid w:val="145A6C1B"/>
    <w:rsid w:val="14B73493"/>
    <w:rsid w:val="167A2FF9"/>
    <w:rsid w:val="18581C69"/>
    <w:rsid w:val="1AEC0734"/>
    <w:rsid w:val="1DEF20B0"/>
    <w:rsid w:val="214243FA"/>
    <w:rsid w:val="21AD613C"/>
    <w:rsid w:val="22467189"/>
    <w:rsid w:val="23401416"/>
    <w:rsid w:val="257A14F5"/>
    <w:rsid w:val="27196C26"/>
    <w:rsid w:val="29EF086F"/>
    <w:rsid w:val="2EFFE297"/>
    <w:rsid w:val="301437CA"/>
    <w:rsid w:val="337940B9"/>
    <w:rsid w:val="349D1F0A"/>
    <w:rsid w:val="34DD0473"/>
    <w:rsid w:val="3C684897"/>
    <w:rsid w:val="433E495C"/>
    <w:rsid w:val="489F2FD7"/>
    <w:rsid w:val="48F603F7"/>
    <w:rsid w:val="498C2CB3"/>
    <w:rsid w:val="4AC27CB3"/>
    <w:rsid w:val="4BF72BEF"/>
    <w:rsid w:val="4FA90297"/>
    <w:rsid w:val="4FC41A43"/>
    <w:rsid w:val="51DB3C59"/>
    <w:rsid w:val="550C0952"/>
    <w:rsid w:val="55762E42"/>
    <w:rsid w:val="57A7B272"/>
    <w:rsid w:val="58470068"/>
    <w:rsid w:val="58747CAC"/>
    <w:rsid w:val="5A1720F9"/>
    <w:rsid w:val="5B9C37C2"/>
    <w:rsid w:val="5BA7C654"/>
    <w:rsid w:val="60A54109"/>
    <w:rsid w:val="61D01CDF"/>
    <w:rsid w:val="64C0607C"/>
    <w:rsid w:val="65756C86"/>
    <w:rsid w:val="65C56C88"/>
    <w:rsid w:val="674D385B"/>
    <w:rsid w:val="676F09E1"/>
    <w:rsid w:val="71793A80"/>
    <w:rsid w:val="7235119C"/>
    <w:rsid w:val="7357290B"/>
    <w:rsid w:val="798524E4"/>
    <w:rsid w:val="7A7F1C49"/>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1939.38</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956.11</c:v>
                </c:pt>
                <c:pt idx="1">
                  <c:v>983.27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3432</Words>
  <Characters>5781</Characters>
  <Lines>44</Lines>
  <Paragraphs>12</Paragraphs>
  <TotalTime>7</TotalTime>
  <ScaleCrop>false</ScaleCrop>
  <LinksUpToDate>false</LinksUpToDate>
  <CharactersWithSpaces>5802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孙瑞迪</cp:lastModifiedBy>
  <cp:lastPrinted>2020-08-07T11:39:00Z</cp:lastPrinted>
  <dcterms:modified xsi:type="dcterms:W3CDTF">2025-08-27T07:31:47Z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51A58C0F6DF24448A24ED9E2E868CF4B</vt:lpwstr>
  </property>
  <property fmtid="{D5CDD505-2E9C-101B-9397-08002B2CF9AE}" pid="4" name="KSOTemplateDocerSaveRecord">
    <vt:lpwstr>eyJoZGlkIjoiMzFhMDlmODM4NDM3ZTUzZTJhOWRjZWIxNmVkMjQxNTMiLCJ1c2VySWQiOiIxMTQwMjc4MDE0In0=</vt:lpwstr>
  </property>
</Properties>
</file>